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ED" w:rsidRPr="00237EED" w:rsidRDefault="00237EED" w:rsidP="00237EED">
      <w:pPr>
        <w:pStyle w:val="BodyText"/>
        <w:spacing w:before="78" w:line="256" w:lineRule="auto"/>
        <w:ind w:left="680" w:right="1071"/>
        <w:jc w:val="center"/>
        <w:rPr>
          <w:rStyle w:val="SubtleReference"/>
          <w:b/>
          <w:sz w:val="36"/>
          <w:szCs w:val="36"/>
        </w:rPr>
      </w:pPr>
      <w:r w:rsidRPr="00237EED">
        <w:rPr>
          <w:rStyle w:val="SubtleReference"/>
          <w:b/>
          <w:sz w:val="36"/>
          <w:szCs w:val="36"/>
        </w:rPr>
        <w:t>What to expect after your pet’s vaccination</w:t>
      </w:r>
    </w:p>
    <w:p w:rsidR="00237EED" w:rsidRDefault="00237EED" w:rsidP="00237EED">
      <w:pPr>
        <w:pStyle w:val="BodyText"/>
        <w:spacing w:before="78" w:line="256" w:lineRule="auto"/>
        <w:ind w:left="680" w:right="1071"/>
        <w:rPr>
          <w:rStyle w:val="SubtleReference"/>
          <w:sz w:val="28"/>
          <w:szCs w:val="28"/>
        </w:rPr>
      </w:pPr>
    </w:p>
    <w:p w:rsidR="00237EED" w:rsidRPr="00237EED" w:rsidRDefault="00237EED" w:rsidP="00237EED">
      <w:pPr>
        <w:pStyle w:val="BodyText"/>
        <w:spacing w:before="78" w:line="256" w:lineRule="auto"/>
        <w:ind w:left="680" w:right="1071"/>
        <w:rPr>
          <w:rStyle w:val="SubtleReference"/>
          <w:sz w:val="28"/>
          <w:szCs w:val="28"/>
        </w:rPr>
      </w:pPr>
      <w:r w:rsidRPr="00237EED">
        <w:rPr>
          <w:rStyle w:val="SubtleReference"/>
          <w:sz w:val="28"/>
          <w:szCs w:val="28"/>
        </w:rPr>
        <w:t>Vaccination is the most common veterinary preventive measure in history. It’s a safe and effective way to protect pets and people from serious disease.</w:t>
      </w:r>
    </w:p>
    <w:p w:rsidR="00237EED" w:rsidRPr="00237EED" w:rsidRDefault="00237EED" w:rsidP="00237EED">
      <w:pPr>
        <w:pStyle w:val="BodyText"/>
        <w:spacing w:before="5"/>
        <w:rPr>
          <w:rStyle w:val="SubtleReference"/>
          <w:sz w:val="28"/>
          <w:szCs w:val="28"/>
        </w:rPr>
      </w:pPr>
    </w:p>
    <w:p w:rsidR="00237EED" w:rsidRPr="00237EED" w:rsidRDefault="00237EED" w:rsidP="00237EED">
      <w:pPr>
        <w:pStyle w:val="BodyText"/>
        <w:spacing w:before="1" w:line="249" w:lineRule="auto"/>
        <w:ind w:left="680" w:right="362"/>
        <w:rPr>
          <w:rStyle w:val="SubtleReference"/>
          <w:sz w:val="28"/>
          <w:szCs w:val="28"/>
        </w:rPr>
      </w:pPr>
      <w:r w:rsidRPr="00237EED">
        <w:rPr>
          <w:rStyle w:val="SubtleReference"/>
          <w:sz w:val="28"/>
          <w:szCs w:val="28"/>
        </w:rPr>
        <w:t>It’s common for your pet to experience mild side effects from vaccination. Typically starting within hours of vaccination, any symptoms are most often mild and usually do not persist for more than a few days. This is a normal response by your pet’s immune system during the process of developing protective immunity.</w:t>
      </w:r>
    </w:p>
    <w:p w:rsidR="00237EED" w:rsidRPr="00237EED" w:rsidRDefault="00237EED" w:rsidP="00237EED">
      <w:pPr>
        <w:pStyle w:val="BodyText"/>
        <w:spacing w:before="5"/>
        <w:rPr>
          <w:rStyle w:val="SubtleReference"/>
          <w:sz w:val="28"/>
          <w:szCs w:val="28"/>
        </w:rPr>
      </w:pPr>
    </w:p>
    <w:p w:rsidR="00237EED" w:rsidRPr="00237EED" w:rsidRDefault="00237EED" w:rsidP="00237EED">
      <w:pPr>
        <w:ind w:left="680"/>
        <w:rPr>
          <w:rStyle w:val="SubtleReference"/>
          <w:sz w:val="28"/>
          <w:szCs w:val="28"/>
        </w:rPr>
      </w:pPr>
      <w:r w:rsidRPr="00237EED">
        <w:rPr>
          <w:rStyle w:val="SubtleReference"/>
          <w:sz w:val="28"/>
          <w:szCs w:val="28"/>
        </w:rPr>
        <w:t>Common symptoms your pet may experience</w:t>
      </w:r>
    </w:p>
    <w:p w:rsidR="00237EED" w:rsidRPr="00237EED" w:rsidRDefault="00237EED" w:rsidP="00237EED">
      <w:pPr>
        <w:pStyle w:val="ListParagraph"/>
        <w:numPr>
          <w:ilvl w:val="0"/>
          <w:numId w:val="1"/>
        </w:numPr>
        <w:tabs>
          <w:tab w:val="left" w:pos="1307"/>
        </w:tabs>
        <w:spacing w:before="95"/>
        <w:ind w:hanging="176"/>
        <w:rPr>
          <w:rStyle w:val="SubtleReference"/>
          <w:sz w:val="28"/>
          <w:szCs w:val="28"/>
        </w:rPr>
      </w:pPr>
      <w:r w:rsidRPr="00237EED">
        <w:rPr>
          <w:rStyle w:val="SubtleReference"/>
          <w:sz w:val="28"/>
          <w:szCs w:val="28"/>
        </w:rPr>
        <w:t>Mild fever</w:t>
      </w:r>
    </w:p>
    <w:p w:rsidR="00237EED" w:rsidRPr="00237EED" w:rsidRDefault="00237EED" w:rsidP="00237EED">
      <w:pPr>
        <w:pStyle w:val="ListParagraph"/>
        <w:numPr>
          <w:ilvl w:val="0"/>
          <w:numId w:val="1"/>
        </w:numPr>
        <w:tabs>
          <w:tab w:val="left" w:pos="1307"/>
        </w:tabs>
        <w:ind w:hanging="176"/>
        <w:rPr>
          <w:rStyle w:val="SubtleReference"/>
          <w:sz w:val="28"/>
          <w:szCs w:val="28"/>
        </w:rPr>
      </w:pPr>
      <w:r w:rsidRPr="00237EED">
        <w:rPr>
          <w:rStyle w:val="SubtleReference"/>
          <w:sz w:val="28"/>
          <w:szCs w:val="28"/>
        </w:rPr>
        <w:t>Decrease in social behavior</w:t>
      </w:r>
    </w:p>
    <w:p w:rsidR="00237EED" w:rsidRPr="00237EED" w:rsidRDefault="00237EED" w:rsidP="00237EED">
      <w:pPr>
        <w:pStyle w:val="ListParagraph"/>
        <w:numPr>
          <w:ilvl w:val="0"/>
          <w:numId w:val="1"/>
        </w:numPr>
        <w:tabs>
          <w:tab w:val="left" w:pos="1307"/>
        </w:tabs>
        <w:ind w:hanging="176"/>
        <w:rPr>
          <w:rStyle w:val="SubtleReference"/>
          <w:sz w:val="28"/>
          <w:szCs w:val="28"/>
        </w:rPr>
      </w:pPr>
      <w:r w:rsidRPr="00237EED">
        <w:rPr>
          <w:rStyle w:val="SubtleReference"/>
          <w:sz w:val="28"/>
          <w:szCs w:val="28"/>
        </w:rPr>
        <w:t>Diminished appetite or activity</w:t>
      </w:r>
    </w:p>
    <w:p w:rsidR="00237EED" w:rsidRPr="00237EED" w:rsidRDefault="00237EED" w:rsidP="00237EED">
      <w:pPr>
        <w:pStyle w:val="ListParagraph"/>
        <w:numPr>
          <w:ilvl w:val="0"/>
          <w:numId w:val="1"/>
        </w:numPr>
        <w:tabs>
          <w:tab w:val="left" w:pos="1307"/>
        </w:tabs>
        <w:ind w:hanging="176"/>
        <w:rPr>
          <w:rStyle w:val="SubtleReference"/>
          <w:sz w:val="28"/>
          <w:szCs w:val="28"/>
        </w:rPr>
      </w:pPr>
      <w:r w:rsidRPr="00237EED">
        <w:rPr>
          <w:rStyle w:val="SubtleReference"/>
          <w:sz w:val="28"/>
          <w:szCs w:val="28"/>
        </w:rPr>
        <w:t>Sneezing or other respiratory signs with intranasal vaccines</w:t>
      </w:r>
    </w:p>
    <w:p w:rsidR="00237EED" w:rsidRPr="00237EED" w:rsidRDefault="00237EED" w:rsidP="00237EED">
      <w:pPr>
        <w:pStyle w:val="ListParagraph"/>
        <w:numPr>
          <w:ilvl w:val="0"/>
          <w:numId w:val="1"/>
        </w:numPr>
        <w:tabs>
          <w:tab w:val="left" w:pos="1307"/>
        </w:tabs>
        <w:ind w:hanging="176"/>
        <w:rPr>
          <w:rStyle w:val="SubtleReference"/>
          <w:sz w:val="28"/>
          <w:szCs w:val="28"/>
        </w:rPr>
      </w:pPr>
      <w:r w:rsidRPr="00237EED">
        <w:rPr>
          <w:rStyle w:val="SubtleReference"/>
          <w:sz w:val="28"/>
          <w:szCs w:val="28"/>
        </w:rPr>
        <w:t>Discomfort or mild swelling at the injection site</w:t>
      </w:r>
    </w:p>
    <w:p w:rsidR="00237EED" w:rsidRPr="00237EED" w:rsidRDefault="00237EED" w:rsidP="00237EED">
      <w:pPr>
        <w:pStyle w:val="BodyText"/>
        <w:spacing w:before="9"/>
        <w:rPr>
          <w:rStyle w:val="SubtleReference"/>
          <w:sz w:val="28"/>
          <w:szCs w:val="28"/>
        </w:rPr>
      </w:pPr>
    </w:p>
    <w:p w:rsidR="00237EED" w:rsidRPr="00237EED" w:rsidRDefault="00237EED" w:rsidP="00237EED">
      <w:pPr>
        <w:pStyle w:val="BodyText"/>
        <w:spacing w:before="1" w:line="249" w:lineRule="auto"/>
        <w:ind w:left="680" w:right="837"/>
        <w:jc w:val="both"/>
        <w:rPr>
          <w:rStyle w:val="SubtleReference"/>
          <w:sz w:val="28"/>
          <w:szCs w:val="28"/>
        </w:rPr>
      </w:pPr>
      <w:r w:rsidRPr="00237EED">
        <w:rPr>
          <w:rStyle w:val="SubtleReference"/>
          <w:sz w:val="28"/>
          <w:szCs w:val="28"/>
        </w:rPr>
        <w:t>Rare side effects, such as an allergic reaction, may occur. Your pet may experience symptoms of a more serious reaction to the vaccine within minutes or hours of the vaccination.</w:t>
      </w:r>
    </w:p>
    <w:p w:rsidR="00237EED" w:rsidRPr="00237EED" w:rsidRDefault="00237EED" w:rsidP="00237EED">
      <w:pPr>
        <w:pStyle w:val="BodyText"/>
        <w:spacing w:before="3"/>
        <w:rPr>
          <w:rStyle w:val="SubtleReference"/>
          <w:sz w:val="28"/>
          <w:szCs w:val="28"/>
        </w:rPr>
      </w:pPr>
    </w:p>
    <w:p w:rsidR="00237EED" w:rsidRPr="00237EED" w:rsidRDefault="00237EED" w:rsidP="00237EED">
      <w:pPr>
        <w:ind w:left="680"/>
        <w:rPr>
          <w:rStyle w:val="SubtleReference"/>
          <w:sz w:val="28"/>
          <w:szCs w:val="28"/>
        </w:rPr>
      </w:pPr>
      <w:r w:rsidRPr="00237EED">
        <w:rPr>
          <w:rStyle w:val="SubtleReference"/>
          <w:sz w:val="28"/>
          <w:szCs w:val="28"/>
        </w:rPr>
        <w:t>Rare symptoms could include</w:t>
      </w:r>
    </w:p>
    <w:p w:rsidR="00237EED" w:rsidRPr="00237EED" w:rsidRDefault="00237EED" w:rsidP="00237EED">
      <w:pPr>
        <w:pStyle w:val="ListParagraph"/>
        <w:numPr>
          <w:ilvl w:val="0"/>
          <w:numId w:val="1"/>
        </w:numPr>
        <w:tabs>
          <w:tab w:val="left" w:pos="1314"/>
        </w:tabs>
        <w:spacing w:before="95"/>
        <w:ind w:left="1313" w:hanging="183"/>
        <w:rPr>
          <w:rStyle w:val="SubtleReference"/>
          <w:sz w:val="28"/>
          <w:szCs w:val="28"/>
        </w:rPr>
      </w:pPr>
      <w:r w:rsidRPr="00237EED">
        <w:rPr>
          <w:rStyle w:val="SubtleReference"/>
          <w:sz w:val="28"/>
          <w:szCs w:val="28"/>
        </w:rPr>
        <w:t>Swelling to face and legs</w:t>
      </w:r>
    </w:p>
    <w:p w:rsidR="00237EED" w:rsidRPr="00237EED" w:rsidRDefault="00237EED" w:rsidP="00237EED">
      <w:pPr>
        <w:pStyle w:val="ListParagraph"/>
        <w:numPr>
          <w:ilvl w:val="0"/>
          <w:numId w:val="1"/>
        </w:numPr>
        <w:tabs>
          <w:tab w:val="left" w:pos="1314"/>
        </w:tabs>
        <w:ind w:left="1313" w:hanging="183"/>
        <w:rPr>
          <w:rStyle w:val="SubtleReference"/>
          <w:sz w:val="28"/>
          <w:szCs w:val="28"/>
        </w:rPr>
      </w:pPr>
      <w:r w:rsidRPr="00237EED">
        <w:rPr>
          <w:rStyle w:val="SubtleReference"/>
          <w:sz w:val="28"/>
          <w:szCs w:val="28"/>
        </w:rPr>
        <w:t>Repeated vomiting or diarrhea</w:t>
      </w:r>
    </w:p>
    <w:p w:rsidR="00237EED" w:rsidRPr="00237EED" w:rsidRDefault="00237EED" w:rsidP="00237EED">
      <w:pPr>
        <w:pStyle w:val="ListParagraph"/>
        <w:numPr>
          <w:ilvl w:val="0"/>
          <w:numId w:val="1"/>
        </w:numPr>
        <w:tabs>
          <w:tab w:val="left" w:pos="1314"/>
        </w:tabs>
        <w:ind w:left="1313" w:hanging="183"/>
        <w:rPr>
          <w:rStyle w:val="SubtleReference"/>
          <w:sz w:val="28"/>
          <w:szCs w:val="28"/>
        </w:rPr>
      </w:pPr>
      <w:r w:rsidRPr="00237EED">
        <w:rPr>
          <w:rStyle w:val="SubtleReference"/>
          <w:sz w:val="28"/>
          <w:szCs w:val="28"/>
        </w:rPr>
        <w:t>Whole body itching</w:t>
      </w:r>
    </w:p>
    <w:p w:rsidR="00237EED" w:rsidRPr="00237EED" w:rsidRDefault="00237EED" w:rsidP="00237EED">
      <w:pPr>
        <w:pStyle w:val="ListParagraph"/>
        <w:numPr>
          <w:ilvl w:val="0"/>
          <w:numId w:val="1"/>
        </w:numPr>
        <w:tabs>
          <w:tab w:val="left" w:pos="1314"/>
        </w:tabs>
        <w:spacing w:before="7"/>
        <w:ind w:left="1313" w:hanging="183"/>
        <w:rPr>
          <w:rStyle w:val="SubtleReference"/>
          <w:sz w:val="28"/>
          <w:szCs w:val="28"/>
        </w:rPr>
      </w:pPr>
      <w:r w:rsidRPr="00237EED">
        <w:rPr>
          <w:rStyle w:val="SubtleReference"/>
          <w:sz w:val="28"/>
          <w:szCs w:val="28"/>
        </w:rPr>
        <w:t>Difficulty breathing</w:t>
      </w:r>
    </w:p>
    <w:p w:rsidR="00237EED" w:rsidRPr="00237EED" w:rsidRDefault="00237EED" w:rsidP="00237EED">
      <w:pPr>
        <w:pStyle w:val="ListParagraph"/>
        <w:numPr>
          <w:ilvl w:val="0"/>
          <w:numId w:val="1"/>
        </w:numPr>
        <w:tabs>
          <w:tab w:val="left" w:pos="1314"/>
        </w:tabs>
        <w:ind w:left="1313" w:hanging="183"/>
        <w:rPr>
          <w:rStyle w:val="SubtleReference"/>
          <w:sz w:val="28"/>
          <w:szCs w:val="28"/>
        </w:rPr>
      </w:pPr>
      <w:r>
        <w:rPr>
          <w:rStyle w:val="SubtleReference"/>
          <w:sz w:val="28"/>
          <w:szCs w:val="28"/>
        </w:rPr>
        <w:t>C</w:t>
      </w:r>
      <w:r w:rsidRPr="00237EED">
        <w:rPr>
          <w:rStyle w:val="SubtleReference"/>
          <w:sz w:val="28"/>
          <w:szCs w:val="28"/>
        </w:rPr>
        <w:t>ollapse</w:t>
      </w:r>
    </w:p>
    <w:p w:rsidR="00237EED" w:rsidRPr="00237EED" w:rsidRDefault="00237EED" w:rsidP="00237EED">
      <w:pPr>
        <w:pStyle w:val="ListParagraph"/>
        <w:numPr>
          <w:ilvl w:val="0"/>
          <w:numId w:val="1"/>
        </w:numPr>
        <w:tabs>
          <w:tab w:val="left" w:pos="1314"/>
        </w:tabs>
        <w:ind w:left="1313" w:hanging="183"/>
        <w:rPr>
          <w:rStyle w:val="SubtleReference"/>
          <w:sz w:val="28"/>
          <w:szCs w:val="28"/>
        </w:rPr>
      </w:pPr>
      <w:r w:rsidRPr="00237EED">
        <w:rPr>
          <w:rStyle w:val="SubtleReference"/>
          <w:sz w:val="28"/>
          <w:szCs w:val="28"/>
        </w:rPr>
        <w:t xml:space="preserve">Itchy </w:t>
      </w:r>
      <w:r>
        <w:rPr>
          <w:rStyle w:val="SubtleReference"/>
          <w:sz w:val="28"/>
          <w:szCs w:val="28"/>
        </w:rPr>
        <w:t>s</w:t>
      </w:r>
      <w:r w:rsidRPr="00237EED">
        <w:rPr>
          <w:rStyle w:val="SubtleReference"/>
          <w:sz w:val="28"/>
          <w:szCs w:val="28"/>
        </w:rPr>
        <w:t>kin that may seem bumpy (Hives)</w:t>
      </w:r>
    </w:p>
    <w:p w:rsidR="00237EED" w:rsidRPr="00237EED" w:rsidRDefault="00237EED" w:rsidP="00237EED">
      <w:pPr>
        <w:pStyle w:val="BodyText"/>
        <w:spacing w:before="9"/>
        <w:rPr>
          <w:rStyle w:val="SubtleReference"/>
          <w:sz w:val="28"/>
          <w:szCs w:val="28"/>
        </w:rPr>
      </w:pPr>
      <w:bookmarkStart w:id="0" w:name="_GoBack"/>
      <w:bookmarkEnd w:id="0"/>
    </w:p>
    <w:p w:rsidR="00E34C94" w:rsidRPr="00237EED" w:rsidRDefault="00237EED" w:rsidP="00237EED">
      <w:pPr>
        <w:ind w:left="720"/>
        <w:rPr>
          <w:rStyle w:val="SubtleReference"/>
          <w:sz w:val="28"/>
          <w:szCs w:val="28"/>
        </w:rPr>
      </w:pPr>
      <w:r w:rsidRPr="00237EED">
        <w:rPr>
          <w:rStyle w:val="SubtleReference"/>
          <w:sz w:val="28"/>
          <w:szCs w:val="28"/>
        </w:rPr>
        <w:t xml:space="preserve">If your pet experiences any of these rare symptoms, you should contact </w:t>
      </w:r>
      <w:r>
        <w:rPr>
          <w:rStyle w:val="SubtleReference"/>
          <w:sz w:val="28"/>
          <w:szCs w:val="28"/>
        </w:rPr>
        <w:t>Hope Animal Medical Center</w:t>
      </w:r>
      <w:r w:rsidRPr="00237EED">
        <w:rPr>
          <w:rStyle w:val="SubtleReference"/>
          <w:sz w:val="28"/>
          <w:szCs w:val="28"/>
        </w:rPr>
        <w:t xml:space="preserve"> immediately, as your pet may require additional medical treatment.</w:t>
      </w:r>
    </w:p>
    <w:sectPr w:rsidR="00E34C94" w:rsidRPr="00237EED" w:rsidSect="00237E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241C4"/>
    <w:multiLevelType w:val="hybridMultilevel"/>
    <w:tmpl w:val="788E7D66"/>
    <w:lvl w:ilvl="0" w:tplc="386A9E38">
      <w:numFmt w:val="bullet"/>
      <w:lvlText w:val="•"/>
      <w:lvlJc w:val="left"/>
      <w:pPr>
        <w:ind w:left="1306" w:hanging="177"/>
      </w:pPr>
      <w:rPr>
        <w:rFonts w:ascii="Arial" w:eastAsia="Arial" w:hAnsi="Arial" w:cs="Arial" w:hint="default"/>
        <w:color w:val="54B948"/>
        <w:w w:val="237"/>
        <w:position w:val="4"/>
        <w:sz w:val="10"/>
        <w:szCs w:val="10"/>
      </w:rPr>
    </w:lvl>
    <w:lvl w:ilvl="1" w:tplc="4852E236">
      <w:numFmt w:val="bullet"/>
      <w:lvlText w:val="•"/>
      <w:lvlJc w:val="left"/>
      <w:pPr>
        <w:ind w:left="1932" w:hanging="177"/>
      </w:pPr>
      <w:rPr>
        <w:rFonts w:hint="default"/>
      </w:rPr>
    </w:lvl>
    <w:lvl w:ilvl="2" w:tplc="D2A6D592">
      <w:numFmt w:val="bullet"/>
      <w:lvlText w:val="•"/>
      <w:lvlJc w:val="left"/>
      <w:pPr>
        <w:ind w:left="2564" w:hanging="177"/>
      </w:pPr>
      <w:rPr>
        <w:rFonts w:hint="default"/>
      </w:rPr>
    </w:lvl>
    <w:lvl w:ilvl="3" w:tplc="DA4C242A">
      <w:numFmt w:val="bullet"/>
      <w:lvlText w:val="•"/>
      <w:lvlJc w:val="left"/>
      <w:pPr>
        <w:ind w:left="3196" w:hanging="177"/>
      </w:pPr>
      <w:rPr>
        <w:rFonts w:hint="default"/>
      </w:rPr>
    </w:lvl>
    <w:lvl w:ilvl="4" w:tplc="AFB42656">
      <w:numFmt w:val="bullet"/>
      <w:lvlText w:val="•"/>
      <w:lvlJc w:val="left"/>
      <w:pPr>
        <w:ind w:left="3828" w:hanging="177"/>
      </w:pPr>
      <w:rPr>
        <w:rFonts w:hint="default"/>
      </w:rPr>
    </w:lvl>
    <w:lvl w:ilvl="5" w:tplc="2586119E">
      <w:numFmt w:val="bullet"/>
      <w:lvlText w:val="•"/>
      <w:lvlJc w:val="left"/>
      <w:pPr>
        <w:ind w:left="4460" w:hanging="177"/>
      </w:pPr>
      <w:rPr>
        <w:rFonts w:hint="default"/>
      </w:rPr>
    </w:lvl>
    <w:lvl w:ilvl="6" w:tplc="48E60C04">
      <w:numFmt w:val="bullet"/>
      <w:lvlText w:val="•"/>
      <w:lvlJc w:val="left"/>
      <w:pPr>
        <w:ind w:left="5092" w:hanging="177"/>
      </w:pPr>
      <w:rPr>
        <w:rFonts w:hint="default"/>
      </w:rPr>
    </w:lvl>
    <w:lvl w:ilvl="7" w:tplc="4C863516">
      <w:numFmt w:val="bullet"/>
      <w:lvlText w:val="•"/>
      <w:lvlJc w:val="left"/>
      <w:pPr>
        <w:ind w:left="5724" w:hanging="177"/>
      </w:pPr>
      <w:rPr>
        <w:rFonts w:hint="default"/>
      </w:rPr>
    </w:lvl>
    <w:lvl w:ilvl="8" w:tplc="0838BE6A">
      <w:numFmt w:val="bullet"/>
      <w:lvlText w:val="•"/>
      <w:lvlJc w:val="left"/>
      <w:pPr>
        <w:ind w:left="6356" w:hanging="17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ED"/>
    <w:rsid w:val="00237EED"/>
    <w:rsid w:val="009B2220"/>
    <w:rsid w:val="00E3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EAC3-0329-4DB8-95C7-E7B2A209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EE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7EED"/>
    <w:rPr>
      <w:sz w:val="21"/>
      <w:szCs w:val="21"/>
    </w:rPr>
  </w:style>
  <w:style w:type="character" w:customStyle="1" w:styleId="BodyTextChar">
    <w:name w:val="Body Text Char"/>
    <w:basedOn w:val="DefaultParagraphFont"/>
    <w:link w:val="BodyText"/>
    <w:uiPriority w:val="1"/>
    <w:rsid w:val="00237EED"/>
    <w:rPr>
      <w:rFonts w:ascii="Arial" w:eastAsia="Arial" w:hAnsi="Arial" w:cs="Arial"/>
      <w:sz w:val="21"/>
      <w:szCs w:val="21"/>
    </w:rPr>
  </w:style>
  <w:style w:type="paragraph" w:styleId="ListParagraph">
    <w:name w:val="List Paragraph"/>
    <w:basedOn w:val="Normal"/>
    <w:uiPriority w:val="1"/>
    <w:qFormat/>
    <w:rsid w:val="00237EED"/>
    <w:pPr>
      <w:spacing w:before="11"/>
      <w:ind w:left="1306" w:hanging="183"/>
    </w:pPr>
  </w:style>
  <w:style w:type="character" w:styleId="SubtleReference">
    <w:name w:val="Subtle Reference"/>
    <w:basedOn w:val="DefaultParagraphFont"/>
    <w:uiPriority w:val="31"/>
    <w:qFormat/>
    <w:rsid w:val="00237EE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2020-01-09T20:38:00Z</dcterms:created>
  <dcterms:modified xsi:type="dcterms:W3CDTF">2020-01-09T21:33:00Z</dcterms:modified>
</cp:coreProperties>
</file>